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A13" w:rsidRDefault="00886A13" w:rsidP="00886A13">
      <w:pPr>
        <w:spacing w:after="0" w:line="240" w:lineRule="auto"/>
        <w:textAlignment w:val="top"/>
        <w:rPr>
          <w:rFonts w:eastAsia="Times New Roman" w:cstheme="minorHAnsi"/>
          <w:color w:val="000000"/>
          <w:sz w:val="24"/>
          <w:szCs w:val="24"/>
          <w:u w:val="single"/>
          <w:bdr w:val="none" w:sz="0" w:space="0" w:color="auto" w:frame="1"/>
          <w:lang w:eastAsia="en-GB"/>
        </w:rPr>
      </w:pPr>
      <w:r w:rsidRPr="00886A13">
        <w:rPr>
          <w:rFonts w:eastAsia="Times New Roman" w:cstheme="minorHAnsi"/>
          <w:color w:val="000000"/>
          <w:sz w:val="24"/>
          <w:szCs w:val="24"/>
          <w:u w:val="single"/>
          <w:bdr w:val="none" w:sz="0" w:space="0" w:color="auto" w:frame="1"/>
          <w:lang w:eastAsia="en-GB"/>
        </w:rPr>
        <w:t>SEND</w:t>
      </w:r>
      <w:r>
        <w:rPr>
          <w:rFonts w:eastAsia="Times New Roman" w:cstheme="minorHAnsi"/>
          <w:color w:val="000000"/>
          <w:sz w:val="24"/>
          <w:szCs w:val="24"/>
          <w:u w:val="single"/>
          <w:bdr w:val="none" w:sz="0" w:space="0" w:color="auto" w:frame="1"/>
          <w:lang w:eastAsia="en-GB"/>
        </w:rPr>
        <w:t xml:space="preserve"> - </w:t>
      </w:r>
      <w:r w:rsidRPr="00886A13">
        <w:rPr>
          <w:rFonts w:eastAsia="Times New Roman" w:cstheme="minorHAnsi"/>
          <w:color w:val="000000"/>
          <w:sz w:val="24"/>
          <w:szCs w:val="24"/>
          <w:u w:val="single"/>
          <w:bdr w:val="none" w:sz="0" w:space="0" w:color="auto" w:frame="1"/>
          <w:lang w:eastAsia="en-GB"/>
        </w:rPr>
        <w:t>Special Educational Needs and Disabilities</w:t>
      </w:r>
    </w:p>
    <w:p w:rsidR="00886A13" w:rsidRPr="00886A13" w:rsidRDefault="00886A13" w:rsidP="00886A13">
      <w:pPr>
        <w:spacing w:after="0" w:line="240" w:lineRule="auto"/>
        <w:textAlignment w:val="top"/>
        <w:rPr>
          <w:rFonts w:eastAsia="Times New Roman" w:cstheme="minorHAnsi"/>
          <w:color w:val="000000"/>
          <w:sz w:val="24"/>
          <w:szCs w:val="24"/>
          <w:u w:val="single"/>
          <w:bdr w:val="none" w:sz="0" w:space="0" w:color="auto" w:frame="1"/>
          <w:lang w:eastAsia="en-GB"/>
        </w:rPr>
      </w:pPr>
    </w:p>
    <w:p w:rsidR="00886A13" w:rsidRDefault="00886A13" w:rsidP="00886A13">
      <w:pPr>
        <w:spacing w:after="0" w:line="240" w:lineRule="auto"/>
        <w:textAlignment w:val="top"/>
        <w:rPr>
          <w:rFonts w:eastAsia="Times New Roman" w:cstheme="minorHAnsi"/>
          <w:color w:val="000000"/>
          <w:sz w:val="24"/>
          <w:szCs w:val="24"/>
          <w:bdr w:val="none" w:sz="0" w:space="0" w:color="auto" w:frame="1"/>
          <w:lang w:eastAsia="en-GB"/>
        </w:rPr>
      </w:pPr>
      <w:r w:rsidRPr="00886A13">
        <w:rPr>
          <w:rFonts w:eastAsia="Times New Roman" w:cstheme="minorHAnsi"/>
          <w:color w:val="000000"/>
          <w:sz w:val="24"/>
          <w:szCs w:val="24"/>
          <w:bdr w:val="none" w:sz="0" w:space="0" w:color="auto" w:frame="1"/>
          <w:lang w:eastAsia="en-GB"/>
        </w:rPr>
        <w:t>If you have any questions</w:t>
      </w:r>
      <w:r>
        <w:rPr>
          <w:rFonts w:eastAsia="Times New Roman" w:cstheme="minorHAnsi"/>
          <w:color w:val="000000"/>
          <w:sz w:val="24"/>
          <w:szCs w:val="24"/>
          <w:bdr w:val="none" w:sz="0" w:space="0" w:color="auto" w:frame="1"/>
          <w:lang w:eastAsia="en-GB"/>
        </w:rPr>
        <w:t xml:space="preserve"> regarding SEND at </w:t>
      </w:r>
      <w:r w:rsidRPr="00886A13">
        <w:rPr>
          <w:rFonts w:eastAsia="Times New Roman" w:cstheme="minorHAnsi"/>
          <w:color w:val="000000"/>
          <w:sz w:val="24"/>
          <w:szCs w:val="24"/>
          <w:bdr w:val="none" w:sz="0" w:space="0" w:color="auto" w:frame="1"/>
          <w:lang w:eastAsia="en-GB"/>
        </w:rPr>
        <w:t xml:space="preserve">Hanley St. Luke’s Church of England Academy, please contact </w:t>
      </w:r>
      <w:r>
        <w:rPr>
          <w:rFonts w:eastAsia="Times New Roman" w:cstheme="minorHAnsi"/>
          <w:color w:val="000000"/>
          <w:sz w:val="24"/>
          <w:szCs w:val="24"/>
          <w:bdr w:val="none" w:sz="0" w:space="0" w:color="auto" w:frame="1"/>
          <w:lang w:eastAsia="en-GB"/>
        </w:rPr>
        <w:t>one of our SENCO team: Mrs E Barlow, Miss T Johns or Miss E Jennings</w:t>
      </w:r>
    </w:p>
    <w:p w:rsidR="00886A13" w:rsidRDefault="00886A13" w:rsidP="00886A13">
      <w:pPr>
        <w:spacing w:after="0" w:line="240" w:lineRule="auto"/>
        <w:textAlignment w:val="top"/>
        <w:rPr>
          <w:rFonts w:eastAsia="Times New Roman" w:cstheme="minorHAnsi"/>
          <w:color w:val="000000"/>
          <w:sz w:val="24"/>
          <w:szCs w:val="24"/>
          <w:bdr w:val="none" w:sz="0" w:space="0" w:color="auto" w:frame="1"/>
          <w:lang w:eastAsia="en-GB"/>
        </w:rPr>
      </w:pPr>
    </w:p>
    <w:p w:rsidR="00886A13" w:rsidRPr="00886A13" w:rsidRDefault="00886A13" w:rsidP="00886A13">
      <w:pPr>
        <w:spacing w:after="0" w:line="240" w:lineRule="auto"/>
        <w:textAlignment w:val="top"/>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More information can be found at:</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Default="00B024E2" w:rsidP="00886A13">
      <w:pPr>
        <w:spacing w:after="0" w:line="240" w:lineRule="auto"/>
        <w:textAlignment w:val="top"/>
        <w:rPr>
          <w:rFonts w:eastAsia="Times New Roman" w:cstheme="minorHAnsi"/>
          <w:color w:val="000000"/>
          <w:sz w:val="24"/>
          <w:szCs w:val="24"/>
          <w:bdr w:val="none" w:sz="0" w:space="0" w:color="auto" w:frame="1"/>
          <w:lang w:eastAsia="en-GB"/>
        </w:rPr>
      </w:pPr>
      <w:hyperlink r:id="rId5" w:history="1">
        <w:r w:rsidRPr="00E97B5A">
          <w:rPr>
            <w:rStyle w:val="Hyperlink"/>
            <w:rFonts w:eastAsia="Times New Roman" w:cstheme="minorHAnsi"/>
            <w:sz w:val="24"/>
            <w:szCs w:val="24"/>
            <w:bdr w:val="none" w:sz="0" w:space="0" w:color="auto" w:frame="1"/>
            <w:lang w:eastAsia="en-GB"/>
          </w:rPr>
          <w:t>https://localoffer.stoke.gov.uk/</w:t>
        </w:r>
      </w:hyperlink>
      <w:r>
        <w:rPr>
          <w:rFonts w:eastAsia="Times New Roman" w:cstheme="minorHAnsi"/>
          <w:color w:val="000000"/>
          <w:sz w:val="24"/>
          <w:szCs w:val="24"/>
          <w:bdr w:val="none" w:sz="0" w:space="0" w:color="auto" w:frame="1"/>
          <w:lang w:eastAsia="en-GB"/>
        </w:rPr>
        <w:t xml:space="preserve"> </w:t>
      </w:r>
      <w:bookmarkStart w:id="0" w:name="_GoBack"/>
      <w:bookmarkEnd w:id="0"/>
      <w:r w:rsidR="00886A13" w:rsidRPr="00886A13">
        <w:rPr>
          <w:rFonts w:eastAsia="Times New Roman" w:cstheme="minorHAnsi"/>
          <w:color w:val="000000"/>
          <w:sz w:val="24"/>
          <w:szCs w:val="24"/>
          <w:bdr w:val="none" w:sz="0" w:space="0" w:color="auto" w:frame="1"/>
          <w:lang w:eastAsia="en-GB"/>
        </w:rPr>
        <w:t> where the Local Authority has detailed their Local Offer.</w:t>
      </w:r>
    </w:p>
    <w:p w:rsidR="00886A13" w:rsidRDefault="00886A13" w:rsidP="00886A13">
      <w:pPr>
        <w:spacing w:after="0" w:line="240" w:lineRule="auto"/>
        <w:textAlignment w:val="top"/>
        <w:rPr>
          <w:rFonts w:eastAsia="Times New Roman" w:cstheme="minorHAnsi"/>
          <w:color w:val="000000"/>
          <w:sz w:val="24"/>
          <w:szCs w:val="24"/>
          <w:bdr w:val="none" w:sz="0" w:space="0" w:color="auto" w:frame="1"/>
          <w:lang w:eastAsia="en-GB"/>
        </w:rPr>
      </w:pPr>
    </w:p>
    <w:p w:rsidR="00886A13" w:rsidRPr="00886A13" w:rsidRDefault="00886A13" w:rsidP="00886A13">
      <w:pPr>
        <w:spacing w:after="0" w:line="240" w:lineRule="auto"/>
        <w:textAlignment w:val="top"/>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 xml:space="preserve">For further advice, you can also follow this link for </w:t>
      </w:r>
      <w:r w:rsidRPr="00886A13">
        <w:rPr>
          <w:rFonts w:eastAsia="Times New Roman" w:cstheme="minorHAnsi"/>
          <w:color w:val="000000"/>
          <w:sz w:val="24"/>
          <w:szCs w:val="24"/>
          <w:bdr w:val="none" w:sz="0" w:space="0" w:color="auto" w:frame="1"/>
          <w:lang w:eastAsia="en-GB"/>
        </w:rPr>
        <w:t>SENDIASS (SEND Information, Advice</w:t>
      </w:r>
      <w:r>
        <w:rPr>
          <w:rFonts w:eastAsia="Times New Roman" w:cstheme="minorHAnsi"/>
          <w:color w:val="000000"/>
          <w:sz w:val="24"/>
          <w:szCs w:val="24"/>
          <w:bdr w:val="none" w:sz="0" w:space="0" w:color="auto" w:frame="1"/>
          <w:lang w:eastAsia="en-GB"/>
        </w:rPr>
        <w:t xml:space="preserve"> and Support):</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B024E2" w:rsidRDefault="00B024E2" w:rsidP="00B024E2">
      <w:pPr>
        <w:spacing w:after="0" w:line="240" w:lineRule="auto"/>
        <w:textAlignment w:val="top"/>
        <w:rPr>
          <w:rFonts w:eastAsia="Times New Roman" w:cstheme="minorHAnsi"/>
          <w:color w:val="000000"/>
          <w:sz w:val="24"/>
          <w:szCs w:val="24"/>
          <w:bdr w:val="none" w:sz="0" w:space="0" w:color="auto" w:frame="1"/>
          <w:lang w:eastAsia="en-GB"/>
        </w:rPr>
      </w:pPr>
      <w:hyperlink r:id="rId6" w:history="1">
        <w:r w:rsidRPr="00E97B5A">
          <w:rPr>
            <w:rStyle w:val="Hyperlink"/>
            <w:rFonts w:eastAsia="Times New Roman" w:cstheme="minorHAnsi"/>
            <w:sz w:val="24"/>
            <w:szCs w:val="24"/>
            <w:bdr w:val="none" w:sz="0" w:space="0" w:color="auto" w:frame="1"/>
            <w:lang w:eastAsia="en-GB"/>
          </w:rPr>
          <w:t>https://sendiass-st</w:t>
        </w:r>
        <w:r w:rsidRPr="00E97B5A">
          <w:rPr>
            <w:rStyle w:val="Hyperlink"/>
            <w:rFonts w:eastAsia="Times New Roman" w:cstheme="minorHAnsi"/>
            <w:sz w:val="24"/>
            <w:szCs w:val="24"/>
            <w:bdr w:val="none" w:sz="0" w:space="0" w:color="auto" w:frame="1"/>
            <w:lang w:eastAsia="en-GB"/>
          </w:rPr>
          <w:t>o</w:t>
        </w:r>
        <w:r w:rsidRPr="00E97B5A">
          <w:rPr>
            <w:rStyle w:val="Hyperlink"/>
            <w:rFonts w:eastAsia="Times New Roman" w:cstheme="minorHAnsi"/>
            <w:sz w:val="24"/>
            <w:szCs w:val="24"/>
            <w:bdr w:val="none" w:sz="0" w:space="0" w:color="auto" w:frame="1"/>
            <w:lang w:eastAsia="en-GB"/>
          </w:rPr>
          <w:t>ke.co.uk/</w:t>
        </w:r>
      </w:hyperlink>
      <w:r w:rsidRPr="00B024E2">
        <w:rPr>
          <w:rFonts w:eastAsia="Times New Roman" w:cstheme="minorHAnsi"/>
          <w:color w:val="000000"/>
          <w:sz w:val="24"/>
          <w:szCs w:val="24"/>
          <w:bdr w:val="none" w:sz="0" w:space="0" w:color="auto" w:frame="1"/>
          <w:lang w:eastAsia="en-GB"/>
        </w:rPr>
        <w:t xml:space="preserve"> </w:t>
      </w:r>
    </w:p>
    <w:p w:rsidR="00B024E2" w:rsidRDefault="00B024E2" w:rsidP="00886A13">
      <w:pPr>
        <w:spacing w:after="0" w:line="240" w:lineRule="auto"/>
        <w:jc w:val="center"/>
        <w:textAlignment w:val="top"/>
        <w:rPr>
          <w:rFonts w:eastAsia="Times New Roman" w:cstheme="minorHAnsi"/>
          <w:b/>
          <w:bCs/>
          <w:color w:val="000000"/>
          <w:sz w:val="24"/>
          <w:szCs w:val="24"/>
          <w:u w:val="single"/>
          <w:bdr w:val="none" w:sz="0" w:space="0" w:color="auto" w:frame="1"/>
          <w:lang w:eastAsia="en-GB"/>
        </w:rPr>
      </w:pP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Children and Families Act 2014</w:t>
      </w: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Children and Families Act takes forward the Government’s commitments to improve services for vulnerable children and families. It underpins wider reforms to ensure that all children and young people can succeed, no matter what their background. The Bill reforms the systems for adoption, looked after children, family justice and SEN.</w:t>
      </w: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reform programme is set out in </w:t>
      </w:r>
      <w:r w:rsidRPr="00886A13">
        <w:rPr>
          <w:rFonts w:eastAsia="Times New Roman" w:cstheme="minorHAnsi"/>
          <w:i/>
          <w:iCs/>
          <w:color w:val="000000"/>
          <w:sz w:val="24"/>
          <w:szCs w:val="24"/>
          <w:bdr w:val="none" w:sz="0" w:space="0" w:color="auto" w:frame="1"/>
          <w:lang w:eastAsia="en-GB"/>
        </w:rPr>
        <w:t>Support and Aspiration: A new approach to special educational needs and disability: Progress and next steps </w:t>
      </w:r>
      <w:r w:rsidRPr="00886A13">
        <w:rPr>
          <w:rFonts w:eastAsia="Times New Roman" w:cstheme="minorHAnsi"/>
          <w:color w:val="000000"/>
          <w:sz w:val="24"/>
          <w:szCs w:val="24"/>
          <w:bdr w:val="none" w:sz="0" w:space="0" w:color="auto" w:frame="1"/>
          <w:lang w:eastAsia="en-GB"/>
        </w:rPr>
        <w:t>by:</w:t>
      </w: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Replacing statements and learning difficulty assessments with a new birth to 25 Education and Health Care (EHC) Plan—the Local Authority has responsibility for transitioning existing statements to EHC plans by 2018 and with immediate effect for new applications.</w:t>
      </w: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Improving cooperation between all the services that support children and their families</w:t>
      </w:r>
    </w:p>
    <w:p w:rsidR="00886A13" w:rsidRPr="00886A13" w:rsidRDefault="00886A13" w:rsidP="00886A13">
      <w:pPr>
        <w:spacing w:after="0" w:line="240" w:lineRule="auto"/>
        <w:jc w:val="center"/>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 xml:space="preserve">Who is the best person to talk to at </w:t>
      </w:r>
      <w:r>
        <w:rPr>
          <w:rFonts w:eastAsia="Times New Roman" w:cstheme="minorHAnsi"/>
          <w:b/>
          <w:bCs/>
          <w:color w:val="000000"/>
          <w:sz w:val="24"/>
          <w:szCs w:val="24"/>
          <w:u w:val="single"/>
          <w:bdr w:val="none" w:sz="0" w:space="0" w:color="auto" w:frame="1"/>
          <w:lang w:eastAsia="en-GB"/>
        </w:rPr>
        <w:t>Hanley St. Luke’s Church of England Academy</w:t>
      </w:r>
      <w:r w:rsidRPr="00886A13">
        <w:rPr>
          <w:rFonts w:eastAsia="Times New Roman" w:cstheme="minorHAnsi"/>
          <w:b/>
          <w:bCs/>
          <w:color w:val="000000"/>
          <w:sz w:val="24"/>
          <w:szCs w:val="24"/>
          <w:u w:val="single"/>
          <w:bdr w:val="none" w:sz="0" w:space="0" w:color="auto" w:frame="1"/>
          <w:lang w:eastAsia="en-GB"/>
        </w:rPr>
        <w:t xml:space="preserve"> about a child's educational difficulties and/or special needs?</w:t>
      </w:r>
    </w:p>
    <w:p w:rsidR="00886A13" w:rsidRPr="00886A13" w:rsidRDefault="00886A13" w:rsidP="00886A13">
      <w:pPr>
        <w:spacing w:after="0" w:line="240" w:lineRule="auto"/>
        <w:ind w:left="15"/>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bdr w:val="none" w:sz="0" w:space="0" w:color="auto" w:frame="1"/>
          <w:lang w:eastAsia="en-GB"/>
        </w:rPr>
        <w:t>Class teachers Class teachers, supported by the senior leadership team, are responsible for:</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Making regular assessments and gathering evidence of progress of all pupils in their class.</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Identifying pupils making less than expected progress.</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Providing high first quality teaching targeted at a pupil’s needs.</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Ensuring that the needs of pupils with SEN within their class are met by providing an appropriately differentiated curriculum.</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Consulting with the </w:t>
      </w:r>
      <w:proofErr w:type="spellStart"/>
      <w:proofErr w:type="gramStart"/>
      <w:r w:rsidRPr="00886A13">
        <w:rPr>
          <w:rFonts w:eastAsia="Times New Roman" w:cstheme="minorHAnsi"/>
          <w:color w:val="000000"/>
          <w:sz w:val="24"/>
          <w:szCs w:val="24"/>
          <w:bdr w:val="none" w:sz="0" w:space="0" w:color="auto" w:frame="1"/>
          <w:lang w:eastAsia="en-GB"/>
        </w:rPr>
        <w:t>SENCo</w:t>
      </w:r>
      <w:proofErr w:type="spellEnd"/>
      <w:r>
        <w:rPr>
          <w:rFonts w:eastAsia="Times New Roman" w:cstheme="minorHAnsi"/>
          <w:color w:val="000000"/>
          <w:sz w:val="24"/>
          <w:szCs w:val="24"/>
          <w:bdr w:val="none" w:sz="0" w:space="0" w:color="auto" w:frame="1"/>
          <w:lang w:eastAsia="en-GB"/>
        </w:rPr>
        <w:t>(</w:t>
      </w:r>
      <w:proofErr w:type="gramEnd"/>
      <w:r>
        <w:rPr>
          <w:rFonts w:eastAsia="Times New Roman" w:cstheme="minorHAnsi"/>
          <w:color w:val="000000"/>
          <w:sz w:val="24"/>
          <w:szCs w:val="24"/>
          <w:bdr w:val="none" w:sz="0" w:space="0" w:color="auto" w:frame="1"/>
          <w:lang w:eastAsia="en-GB"/>
        </w:rPr>
        <w:t>Special Educational Needs Coordinator)</w:t>
      </w:r>
      <w:r w:rsidRPr="00886A13">
        <w:rPr>
          <w:rFonts w:eastAsia="Times New Roman" w:cstheme="minorHAnsi"/>
          <w:color w:val="000000"/>
          <w:sz w:val="24"/>
          <w:szCs w:val="24"/>
          <w:bdr w:val="none" w:sz="0" w:space="0" w:color="auto" w:frame="1"/>
          <w:lang w:eastAsia="en-GB"/>
        </w:rPr>
        <w:t xml:space="preserve"> team for advice on assessment and strategies/interventions for pupils.</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Making themselves aware of this policy and procedures for identifying, assessing, monitoring and providing for pupils with SEN.</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Listening to parents when they express concerns about their child’s development.</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Meeting with parents of pupils with SEN to develop a good understanding of the child’s areas of strength and difficulty.</w:t>
      </w:r>
    </w:p>
    <w:p w:rsidR="00886A13" w:rsidRPr="00886A13" w:rsidRDefault="00886A13" w:rsidP="00886A13">
      <w:pPr>
        <w:numPr>
          <w:ilvl w:val="0"/>
          <w:numId w:val="1"/>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Meeting with parents to discuss appropriate provision and agreed outcomes for their child.</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ind w:left="15"/>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lastRenderedPageBreak/>
        <w:t>Learning support staff/teaching assistants:</w:t>
      </w:r>
    </w:p>
    <w:p w:rsidR="00886A13" w:rsidRPr="00886A13" w:rsidRDefault="00886A13" w:rsidP="00886A13">
      <w:pPr>
        <w:spacing w:after="0" w:line="240" w:lineRule="auto"/>
        <w:ind w:left="15"/>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    Under the guidance of the class teacher or </w:t>
      </w:r>
      <w:proofErr w:type="spellStart"/>
      <w:r w:rsidRPr="00886A13">
        <w:rPr>
          <w:rFonts w:eastAsia="Times New Roman" w:cstheme="minorHAnsi"/>
          <w:color w:val="000000"/>
          <w:sz w:val="24"/>
          <w:szCs w:val="24"/>
          <w:bdr w:val="none" w:sz="0" w:space="0" w:color="auto" w:frame="1"/>
          <w:lang w:eastAsia="en-GB"/>
        </w:rPr>
        <w:t>SENCo</w:t>
      </w:r>
      <w:proofErr w:type="spellEnd"/>
      <w:r w:rsidRPr="00886A13">
        <w:rPr>
          <w:rFonts w:eastAsia="Times New Roman" w:cstheme="minorHAnsi"/>
          <w:color w:val="000000"/>
          <w:sz w:val="24"/>
          <w:szCs w:val="24"/>
          <w:bdr w:val="none" w:sz="0" w:space="0" w:color="auto" w:frame="1"/>
          <w:lang w:eastAsia="en-GB"/>
        </w:rPr>
        <w:t xml:space="preserve"> team to:</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Carry out interventions and learning programmes planned by the class teacher or </w:t>
      </w:r>
      <w:proofErr w:type="spellStart"/>
      <w:r w:rsidRPr="00886A13">
        <w:rPr>
          <w:rFonts w:eastAsia="Times New Roman" w:cstheme="minorHAnsi"/>
          <w:color w:val="000000"/>
          <w:sz w:val="24"/>
          <w:szCs w:val="24"/>
          <w:bdr w:val="none" w:sz="0" w:space="0" w:color="auto" w:frame="1"/>
          <w:lang w:eastAsia="en-GB"/>
        </w:rPr>
        <w:t>SENCo</w:t>
      </w:r>
      <w:proofErr w:type="spellEnd"/>
      <w:r w:rsidRPr="00886A13">
        <w:rPr>
          <w:rFonts w:eastAsia="Times New Roman" w:cstheme="minorHAnsi"/>
          <w:color w:val="000000"/>
          <w:sz w:val="24"/>
          <w:szCs w:val="24"/>
          <w:bdr w:val="none" w:sz="0" w:space="0" w:color="auto" w:frame="1"/>
          <w:lang w:eastAsia="en-GB"/>
        </w:rPr>
        <w:t xml:space="preserve"> team, after receiving training on how to deliver the intervention effectively.</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Carry out assessments of pupils, as requested by the class teacher or </w:t>
      </w:r>
      <w:proofErr w:type="spellStart"/>
      <w:r w:rsidRPr="00886A13">
        <w:rPr>
          <w:rFonts w:eastAsia="Times New Roman" w:cstheme="minorHAnsi"/>
          <w:color w:val="000000"/>
          <w:sz w:val="24"/>
          <w:szCs w:val="24"/>
          <w:bdr w:val="none" w:sz="0" w:space="0" w:color="auto" w:frame="1"/>
          <w:lang w:eastAsia="en-GB"/>
        </w:rPr>
        <w:t>SENCo</w:t>
      </w:r>
      <w:proofErr w:type="spellEnd"/>
      <w:r w:rsidRPr="00886A13">
        <w:rPr>
          <w:rFonts w:eastAsia="Times New Roman" w:cstheme="minorHAnsi"/>
          <w:color w:val="000000"/>
          <w:sz w:val="24"/>
          <w:szCs w:val="24"/>
          <w:bdr w:val="none" w:sz="0" w:space="0" w:color="auto" w:frame="1"/>
          <w:lang w:eastAsia="en-GB"/>
        </w:rPr>
        <w:t xml:space="preserve"> team, after receiving training on how to carry out the assessment.</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Keep records of support/interventions that are being delivered.</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Liaise with the class teacher or </w:t>
      </w:r>
      <w:proofErr w:type="spellStart"/>
      <w:r w:rsidRPr="00886A13">
        <w:rPr>
          <w:rFonts w:eastAsia="Times New Roman" w:cstheme="minorHAnsi"/>
          <w:color w:val="000000"/>
          <w:sz w:val="24"/>
          <w:szCs w:val="24"/>
          <w:bdr w:val="none" w:sz="0" w:space="0" w:color="auto" w:frame="1"/>
          <w:lang w:eastAsia="en-GB"/>
        </w:rPr>
        <w:t>SENCo</w:t>
      </w:r>
      <w:proofErr w:type="spellEnd"/>
      <w:r w:rsidRPr="00886A13">
        <w:rPr>
          <w:rFonts w:eastAsia="Times New Roman" w:cstheme="minorHAnsi"/>
          <w:color w:val="000000"/>
          <w:sz w:val="24"/>
          <w:szCs w:val="24"/>
          <w:bdr w:val="none" w:sz="0" w:space="0" w:color="auto" w:frame="1"/>
          <w:lang w:eastAsia="en-GB"/>
        </w:rPr>
        <w:t xml:space="preserve"> team to ensure that they know what progress is being made.</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Support pupils in class or by withdrawing individuals and small groups.</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Attend INSET, training and courses where appropriate.</w:t>
      </w:r>
    </w:p>
    <w:p w:rsidR="00886A13" w:rsidRPr="00886A13" w:rsidRDefault="00886A13" w:rsidP="00886A13">
      <w:pPr>
        <w:numPr>
          <w:ilvl w:val="0"/>
          <w:numId w:val="2"/>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Be fully aware of the school’s SEN policy.</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The Head Teacher and SENCO/SENCO Assistant</w:t>
      </w:r>
      <w:r>
        <w:rPr>
          <w:rFonts w:eastAsia="Times New Roman" w:cstheme="minorHAnsi"/>
          <w:b/>
          <w:bCs/>
          <w:color w:val="000000"/>
          <w:sz w:val="24"/>
          <w:szCs w:val="24"/>
          <w:u w:val="single"/>
          <w:bdr w:val="none" w:sz="0" w:space="0" w:color="auto" w:frame="1"/>
          <w:lang w:eastAsia="en-GB"/>
        </w:rPr>
        <w:t>s</w:t>
      </w:r>
      <w:r w:rsidRPr="00886A13">
        <w:rPr>
          <w:rFonts w:eastAsia="Times New Roman" w:cstheme="minorHAnsi"/>
          <w:b/>
          <w:bCs/>
          <w:color w:val="000000"/>
          <w:sz w:val="24"/>
          <w:szCs w:val="24"/>
          <w:u w:val="single"/>
          <w:bdr w:val="none" w:sz="0" w:space="0" w:color="auto" w:frame="1"/>
          <w:lang w:eastAsia="en-GB"/>
        </w:rPr>
        <w:t> are responsible for:</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Coordinating the support for children with special educational needs (SEN) and / or disabilities, and developing the school’s SEND Policy to ensure that all children receive a consistent, high quality response to their individual need.</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They must also make sure that the Governing Body is kept up to date about any issues in the school relating to SEND.</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Following a graduated response appropriate to the needs of the individual child.</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Liaising with all the other people who may be coming into the school to help support your child’s learning e.g. Speech and Language Therapy, Occupational Therapist</w:t>
      </w:r>
      <w:r>
        <w:rPr>
          <w:rFonts w:eastAsia="Times New Roman" w:cstheme="minorHAnsi"/>
          <w:color w:val="000000"/>
          <w:sz w:val="24"/>
          <w:szCs w:val="24"/>
          <w:bdr w:val="none" w:sz="0" w:space="0" w:color="auto" w:frame="1"/>
          <w:lang w:eastAsia="en-GB"/>
        </w:rPr>
        <w:t>s, Educational Psychology etc.</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Updating the school’s SEND register and making sure that there are excellent records of your child’s progress and requirements.</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Providing specialist support for teachers and support staff in the school in order for your child (and other pupils with SEN and/or disabilities in the school) to achieve their full potential.</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Supporting your child’s class teacher to write Pupil Individual Education Plans (IEPs) that specify the targets set for your child to achieve.</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Organising training for staff so they are aware and confident about how to meet the needs of your child and others within our school.</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Identifying strategies and evidence based interventions to be used to accelerate progress.</w:t>
      </w:r>
    </w:p>
    <w:p w:rsidR="00886A13" w:rsidRPr="00886A13" w:rsidRDefault="00886A13" w:rsidP="00886A13">
      <w:pPr>
        <w:numPr>
          <w:ilvl w:val="0"/>
          <w:numId w:val="3"/>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Supporting and advising colleagues in devising strategies, drawing up Pupil Passports, setting targets appropriate to the needs of the pupils and advising on appropriate resources and materials for use with pupils with SEN and on the effective use of materials and personnel in the classroom.</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How can I talk to someone about my child if I need to?</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You can contact your child’s class teacher or the SENCO by telephoning or visiting the Academy to make an appointment.</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As a school we welcome regular communication between parents and ourselves to discuss any matters of concern.</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What links does the school have with Agencies and LA Services?</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The school has access to a number of agencies and professionals who support the school in promoting achievement for children and young people with SEN. The school receives </w:t>
      </w:r>
      <w:r w:rsidRPr="00886A13">
        <w:rPr>
          <w:rFonts w:eastAsia="Times New Roman" w:cstheme="minorHAnsi"/>
          <w:color w:val="000000"/>
          <w:sz w:val="24"/>
          <w:szCs w:val="24"/>
          <w:bdr w:val="none" w:sz="0" w:space="0" w:color="auto" w:frame="1"/>
          <w:lang w:eastAsia="en-GB"/>
        </w:rPr>
        <w:lastRenderedPageBreak/>
        <w:t>consultation, advice and guidance from the LA’s Inclusion Services -Educational Psychology Service and SEND services) which is outlined in a Service Level Agreement each year.</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school receives additional support, where necessary, from:</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Hearing Impairment Service</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specialists in cognitive and learning disorders</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Speech and Language Service</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Visual Impairment Service</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 Physical Impairment service</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specialists in autistic spectrum disorders</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Specialists in social, emotional and mental health difficulties.</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NHS hub</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Behaviour Support</w:t>
      </w:r>
    </w:p>
    <w:p w:rsidR="00886A13" w:rsidRPr="00886A13" w:rsidRDefault="00886A13" w:rsidP="00886A13">
      <w:pPr>
        <w:numPr>
          <w:ilvl w:val="0"/>
          <w:numId w:val="4"/>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Educational Psychology services</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What are types of Special Educational Need?</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There are four main areas of special educational need</w:t>
      </w:r>
      <w:r>
        <w:rPr>
          <w:rFonts w:eastAsia="Times New Roman" w:cstheme="minorHAnsi"/>
          <w:color w:val="000000"/>
          <w:sz w:val="24"/>
          <w:szCs w:val="24"/>
          <w:bdr w:val="none" w:sz="0" w:space="0" w:color="auto" w:frame="1"/>
          <w:lang w:eastAsia="en-GB"/>
        </w:rPr>
        <w:t>, some children will fit into more than one area</w:t>
      </w:r>
      <w:r w:rsidRPr="00886A13">
        <w:rPr>
          <w:rFonts w:eastAsia="Times New Roman" w:cstheme="minorHAnsi"/>
          <w:color w:val="000000"/>
          <w:sz w:val="24"/>
          <w:szCs w:val="24"/>
          <w:bdr w:val="none" w:sz="0" w:space="0" w:color="auto" w:frame="1"/>
          <w:lang w:eastAsia="en-GB"/>
        </w:rPr>
        <w:t>: -</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u w:val="single"/>
          <w:bdr w:val="none" w:sz="0" w:space="0" w:color="auto" w:frame="1"/>
          <w:lang w:eastAsia="en-GB"/>
        </w:rPr>
        <w:t>Communication and interaction</w:t>
      </w:r>
      <w:r w:rsidRPr="00886A13">
        <w:rPr>
          <w:rFonts w:eastAsia="Times New Roman" w:cstheme="minorHAnsi"/>
          <w:color w:val="000000"/>
          <w:sz w:val="24"/>
          <w:szCs w:val="24"/>
          <w:bdr w:val="none" w:sz="0" w:space="0" w:color="auto" w:frame="1"/>
          <w:lang w:eastAsia="en-GB"/>
        </w:rPr>
        <w:t>- difficulty in communicating with others, including children with Autistic Spectrum Disorder (ASD) and Asperger’s Syndrome, who may have difficulties with social interaction, language, communication and imagination.</w:t>
      </w:r>
    </w:p>
    <w:p w:rsidR="00886A13" w:rsidRDefault="00886A13" w:rsidP="00886A13">
      <w:pPr>
        <w:spacing w:after="0" w:line="240" w:lineRule="auto"/>
        <w:ind w:left="30"/>
        <w:textAlignment w:val="top"/>
        <w:rPr>
          <w:rFonts w:eastAsia="Times New Roman" w:cstheme="minorHAnsi"/>
          <w:color w:val="000000"/>
          <w:sz w:val="24"/>
          <w:szCs w:val="24"/>
          <w:bdr w:val="none" w:sz="0" w:space="0" w:color="auto" w:frame="1"/>
          <w:lang w:eastAsia="en-GB"/>
        </w:rPr>
      </w:pPr>
      <w:r w:rsidRPr="00886A13">
        <w:rPr>
          <w:rFonts w:eastAsia="Times New Roman" w:cstheme="minorHAnsi"/>
          <w:color w:val="000000"/>
          <w:sz w:val="24"/>
          <w:szCs w:val="24"/>
          <w:u w:val="single"/>
          <w:bdr w:val="none" w:sz="0" w:space="0" w:color="auto" w:frame="1"/>
          <w:lang w:eastAsia="en-GB"/>
        </w:rPr>
        <w:t>Cognition and learning</w:t>
      </w:r>
      <w:r w:rsidRPr="00886A13">
        <w:rPr>
          <w:rFonts w:eastAsia="Times New Roman" w:cstheme="minorHAnsi"/>
          <w:color w:val="000000"/>
          <w:sz w:val="24"/>
          <w:szCs w:val="24"/>
          <w:bdr w:val="none" w:sz="0" w:space="0" w:color="auto" w:frame="1"/>
          <w:lang w:eastAsia="en-GB"/>
        </w:rPr>
        <w:t>- where children may learn at a slower pace than their peers. Children may also have a Specific Learning Difficulty (</w:t>
      </w:r>
      <w:proofErr w:type="spellStart"/>
      <w:r w:rsidRPr="00886A13">
        <w:rPr>
          <w:rFonts w:eastAsia="Times New Roman" w:cstheme="minorHAnsi"/>
          <w:color w:val="000000"/>
          <w:sz w:val="24"/>
          <w:szCs w:val="24"/>
          <w:bdr w:val="none" w:sz="0" w:space="0" w:color="auto" w:frame="1"/>
          <w:lang w:eastAsia="en-GB"/>
        </w:rPr>
        <w:t>SpLD</w:t>
      </w:r>
      <w:proofErr w:type="spellEnd"/>
      <w:r w:rsidRPr="00886A13">
        <w:rPr>
          <w:rFonts w:eastAsia="Times New Roman" w:cstheme="minorHAnsi"/>
          <w:color w:val="000000"/>
          <w:sz w:val="24"/>
          <w:szCs w:val="24"/>
          <w:bdr w:val="none" w:sz="0" w:space="0" w:color="auto" w:frame="1"/>
          <w:lang w:eastAsia="en-GB"/>
        </w:rPr>
        <w:t>) such as dyslexia, dyscalculia or dyspraxia. </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u w:val="single"/>
          <w:bdr w:val="none" w:sz="0" w:space="0" w:color="auto" w:frame="1"/>
          <w:lang w:eastAsia="en-GB"/>
        </w:rPr>
        <w:t>Social, emotional and mental health difficulties</w:t>
      </w:r>
      <w:r w:rsidRPr="00886A13">
        <w:rPr>
          <w:rFonts w:eastAsia="Times New Roman" w:cstheme="minorHAnsi"/>
          <w:color w:val="000000"/>
          <w:sz w:val="24"/>
          <w:szCs w:val="24"/>
          <w:bdr w:val="none" w:sz="0" w:space="0" w:color="auto" w:frame="1"/>
          <w:lang w:eastAsia="en-GB"/>
        </w:rPr>
        <w:t>- children may display challenging, disruptive or disturbing behaviour which may reflect underlying social, emotional and mental health issues. The school will seek to recognise and identify these underlying issues through our knowledge of the child. Other children may have disorders such as attention deficit disorder, attention deficit hyperactive disorder (ADHD) or attachment disorder.</w:t>
      </w:r>
    </w:p>
    <w:p w:rsidR="00886A13" w:rsidRPr="00886A13" w:rsidRDefault="00886A13" w:rsidP="00886A13">
      <w:pPr>
        <w:spacing w:after="0" w:line="240" w:lineRule="auto"/>
        <w:ind w:left="30"/>
        <w:textAlignment w:val="top"/>
        <w:rPr>
          <w:rFonts w:eastAsia="Times New Roman" w:cstheme="minorHAnsi"/>
          <w:color w:val="000000"/>
          <w:sz w:val="24"/>
          <w:szCs w:val="24"/>
          <w:lang w:eastAsia="en-GB"/>
        </w:rPr>
      </w:pPr>
      <w:r w:rsidRPr="00886A13">
        <w:rPr>
          <w:rFonts w:eastAsia="Times New Roman" w:cstheme="minorHAnsi"/>
          <w:color w:val="000000"/>
          <w:sz w:val="24"/>
          <w:szCs w:val="24"/>
          <w:u w:val="single"/>
          <w:bdr w:val="none" w:sz="0" w:space="0" w:color="auto" w:frame="1"/>
          <w:lang w:eastAsia="en-GB"/>
        </w:rPr>
        <w:t>Sensory and/or physical needs</w:t>
      </w:r>
      <w:r w:rsidRPr="00886A13">
        <w:rPr>
          <w:rFonts w:eastAsia="Times New Roman" w:cstheme="minorHAnsi"/>
          <w:color w:val="000000"/>
          <w:sz w:val="24"/>
          <w:szCs w:val="24"/>
          <w:bdr w:val="none" w:sz="0" w:space="0" w:color="auto" w:frame="1"/>
          <w:lang w:eastAsia="en-GB"/>
        </w:rPr>
        <w:t>- where children have a disability which prevents them from making use of the educational facilities generally provided and includes children with visual impairment, hearing impairment or a multi-sensory impairment. They require specialist support and/or equipment to enable them to access learning and all the opportunities that are available to their peers.</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r w:rsidRPr="00886A13">
        <w:rPr>
          <w:rFonts w:eastAsia="Times New Roman" w:cstheme="minorHAnsi"/>
          <w:color w:val="000000"/>
          <w:sz w:val="24"/>
          <w:szCs w:val="24"/>
          <w:lang w:eastAsia="en-GB"/>
        </w:rPr>
        <w:br/>
      </w:r>
      <w:r w:rsidRPr="00886A13">
        <w:rPr>
          <w:rFonts w:eastAsia="Times New Roman" w:cstheme="minorHAnsi"/>
          <w:b/>
          <w:bCs/>
          <w:color w:val="000000"/>
          <w:sz w:val="24"/>
          <w:szCs w:val="24"/>
          <w:u w:val="single"/>
          <w:bdr w:val="none" w:sz="0" w:space="0" w:color="auto" w:frame="1"/>
          <w:lang w:eastAsia="en-GB"/>
        </w:rPr>
        <w:t>What provision is available for pupils with SEN? </w:t>
      </w:r>
      <w:r w:rsidRPr="00886A13">
        <w:rPr>
          <w:rFonts w:eastAsia="Times New Roman" w:cstheme="minorHAnsi"/>
          <w:color w:val="000000"/>
          <w:sz w:val="24"/>
          <w:szCs w:val="24"/>
          <w:bdr w:val="none" w:sz="0" w:space="0" w:color="auto" w:frame="1"/>
          <w:lang w:eastAsia="en-GB"/>
        </w:rPr>
        <w:br/>
        <w:t>Teachers are responsible and accountable for the progress of the pupils in their class, including those on the SEN register or where pupils have support from teaching assistants or specialist staff. The first step for pupils who may have SEN is differentiated, high first quality teaching. The school regularly and carefully reviews the quality of teaching for all pupils, including those at risk of underachievement. </w:t>
      </w:r>
      <w:r w:rsidRPr="00886A13">
        <w:rPr>
          <w:rFonts w:eastAsia="Times New Roman" w:cstheme="minorHAnsi"/>
          <w:color w:val="000000"/>
          <w:sz w:val="24"/>
          <w:szCs w:val="24"/>
          <w:bdr w:val="none" w:sz="0" w:space="0" w:color="auto" w:frame="1"/>
          <w:lang w:eastAsia="en-GB"/>
        </w:rPr>
        <w:br/>
        <w:t> </w:t>
      </w:r>
      <w:r w:rsidRPr="00886A13">
        <w:rPr>
          <w:rFonts w:eastAsia="Times New Roman" w:cstheme="minorHAnsi"/>
          <w:color w:val="000000"/>
          <w:sz w:val="24"/>
          <w:szCs w:val="24"/>
          <w:bdr w:val="none" w:sz="0" w:space="0" w:color="auto" w:frame="1"/>
          <w:lang w:eastAsia="en-GB"/>
        </w:rPr>
        <w:br/>
        <w:t>All children have an entitlement to a broad and balanced curriculum. Children with SEN are fully included in whole class and cross-curricular activities, which are differentiated to meet their needs and reasonable adjustments are made to ensure that they are included. (Equality Act 2010) A variety of strategies and approaches are used and differentiation may be by task, by</w:t>
      </w:r>
      <w:r w:rsidRPr="00886A13">
        <w:rPr>
          <w:rFonts w:eastAsia="Times New Roman" w:cstheme="minorHAnsi"/>
          <w:color w:val="000000"/>
          <w:sz w:val="24"/>
          <w:szCs w:val="24"/>
          <w:bdr w:val="none" w:sz="0" w:space="0" w:color="auto" w:frame="1"/>
          <w:lang w:eastAsia="en-GB"/>
        </w:rPr>
        <w:br/>
      </w:r>
      <w:r w:rsidRPr="00886A13">
        <w:rPr>
          <w:rFonts w:eastAsia="Times New Roman" w:cstheme="minorHAnsi"/>
          <w:color w:val="000000"/>
          <w:sz w:val="24"/>
          <w:szCs w:val="24"/>
          <w:bdr w:val="none" w:sz="0" w:space="0" w:color="auto" w:frame="1"/>
          <w:lang w:eastAsia="en-GB"/>
        </w:rPr>
        <w:lastRenderedPageBreak/>
        <w:t>outcome, or by the different levels of support offered to the children. We support children in a manner that acknowledges their entitlement to share the same learning experiences as their peers.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b/>
          <w:bCs/>
          <w:color w:val="000000"/>
          <w:sz w:val="24"/>
          <w:szCs w:val="24"/>
          <w:u w:val="single"/>
          <w:bdr w:val="none" w:sz="0" w:space="0" w:color="auto" w:frame="1"/>
          <w:lang w:eastAsia="en-GB"/>
        </w:rPr>
        <w:t>Who can I contact for further information?</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If you wish to discuss any aspect of your ch</w:t>
      </w:r>
      <w:r>
        <w:rPr>
          <w:rFonts w:eastAsia="Times New Roman" w:cstheme="minorHAnsi"/>
          <w:color w:val="000000"/>
          <w:sz w:val="24"/>
          <w:szCs w:val="24"/>
          <w:bdr w:val="none" w:sz="0" w:space="0" w:color="auto" w:frame="1"/>
          <w:lang w:eastAsia="en-GB"/>
        </w:rPr>
        <w:t>ild’s education, please contact your child’s class teacher in the first instance</w:t>
      </w:r>
      <w:r w:rsidR="00B024E2" w:rsidRPr="00B024E2">
        <w:rPr>
          <w:rFonts w:eastAsia="Times New Roman" w:cstheme="minorHAnsi"/>
          <w:color w:val="000000"/>
          <w:sz w:val="24"/>
          <w:szCs w:val="24"/>
          <w:lang w:eastAsia="en-GB"/>
        </w:rPr>
        <w:t>.</w:t>
      </w:r>
      <w:r w:rsidR="00B024E2">
        <w:rPr>
          <w:rFonts w:eastAsia="Times New Roman" w:cstheme="minorHAnsi"/>
          <w:color w:val="000000"/>
          <w:sz w:val="24"/>
          <w:szCs w:val="24"/>
          <w:lang w:eastAsia="en-GB"/>
        </w:rPr>
        <w:t xml:space="preserve"> They can then engage the help of the SENCO team and arrange for you to meet with them if needed.</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numPr>
          <w:ilvl w:val="0"/>
          <w:numId w:val="5"/>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Your child’s class teacher</w:t>
      </w:r>
    </w:p>
    <w:p w:rsidR="00886A13" w:rsidRPr="00886A13" w:rsidRDefault="00B024E2" w:rsidP="00886A13">
      <w:pPr>
        <w:numPr>
          <w:ilvl w:val="0"/>
          <w:numId w:val="5"/>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The SENCO ( Mrs Barlow</w:t>
      </w:r>
      <w:r w:rsidR="00886A13" w:rsidRPr="00886A13">
        <w:rPr>
          <w:rFonts w:eastAsia="Times New Roman" w:cstheme="minorHAnsi"/>
          <w:color w:val="000000"/>
          <w:sz w:val="24"/>
          <w:szCs w:val="24"/>
          <w:bdr w:val="none" w:sz="0" w:space="0" w:color="auto" w:frame="1"/>
          <w:lang w:eastAsia="en-GB"/>
        </w:rPr>
        <w:t>)</w:t>
      </w:r>
    </w:p>
    <w:p w:rsidR="00886A13" w:rsidRPr="00886A13" w:rsidRDefault="00886A13" w:rsidP="00886A13">
      <w:pPr>
        <w:numPr>
          <w:ilvl w:val="0"/>
          <w:numId w:val="5"/>
        </w:numPr>
        <w:spacing w:after="0" w:line="240" w:lineRule="auto"/>
        <w:ind w:left="0"/>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 xml:space="preserve">The </w:t>
      </w:r>
      <w:r w:rsidR="00B024E2">
        <w:rPr>
          <w:rFonts w:eastAsia="Times New Roman" w:cstheme="minorHAnsi"/>
          <w:color w:val="000000"/>
          <w:sz w:val="24"/>
          <w:szCs w:val="24"/>
          <w:bdr w:val="none" w:sz="0" w:space="0" w:color="auto" w:frame="1"/>
          <w:lang w:eastAsia="en-GB"/>
        </w:rPr>
        <w:t>SENCO Assistants (Miss Johns and Miss Jennings</w:t>
      </w:r>
      <w:r w:rsidRPr="00886A13">
        <w:rPr>
          <w:rFonts w:eastAsia="Times New Roman" w:cstheme="minorHAnsi"/>
          <w:color w:val="000000"/>
          <w:sz w:val="24"/>
          <w:szCs w:val="24"/>
          <w:bdr w:val="none" w:sz="0" w:space="0" w:color="auto" w:frame="1"/>
          <w:lang w:eastAsia="en-GB"/>
        </w:rPr>
        <w:t>)</w:t>
      </w:r>
    </w:p>
    <w:p w:rsidR="00886A13" w:rsidRPr="00886A13" w:rsidRDefault="00B024E2" w:rsidP="00886A13">
      <w:pPr>
        <w:numPr>
          <w:ilvl w:val="0"/>
          <w:numId w:val="5"/>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Head Teacher ( Mrs Cooper</w:t>
      </w:r>
      <w:r w:rsidR="00886A13" w:rsidRPr="00886A13">
        <w:rPr>
          <w:rFonts w:eastAsia="Times New Roman" w:cstheme="minorHAnsi"/>
          <w:color w:val="000000"/>
          <w:sz w:val="24"/>
          <w:szCs w:val="24"/>
          <w:bdr w:val="none" w:sz="0" w:space="0" w:color="auto" w:frame="1"/>
          <w:lang w:eastAsia="en-GB"/>
        </w:rPr>
        <w:t xml:space="preserve">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lang w:eastAsia="en-GB"/>
        </w:rPr>
        <w:t> </w:t>
      </w:r>
    </w:p>
    <w:p w:rsidR="00886A13" w:rsidRPr="00886A13" w:rsidRDefault="00886A13" w:rsidP="00886A13">
      <w:pPr>
        <w:spacing w:after="0" w:line="240" w:lineRule="auto"/>
        <w:textAlignment w:val="top"/>
        <w:rPr>
          <w:rFonts w:eastAsia="Times New Roman" w:cstheme="minorHAnsi"/>
          <w:color w:val="000000"/>
          <w:sz w:val="24"/>
          <w:szCs w:val="24"/>
          <w:lang w:eastAsia="en-GB"/>
        </w:rPr>
      </w:pPr>
      <w:r w:rsidRPr="00886A13">
        <w:rPr>
          <w:rFonts w:eastAsia="Times New Roman" w:cstheme="minorHAnsi"/>
          <w:color w:val="000000"/>
          <w:sz w:val="24"/>
          <w:szCs w:val="24"/>
          <w:bdr w:val="none" w:sz="0" w:space="0" w:color="auto" w:frame="1"/>
          <w:lang w:eastAsia="en-GB"/>
        </w:rPr>
        <w:t>Please contact the school if you have any further questions.</w:t>
      </w:r>
    </w:p>
    <w:p w:rsidR="00886A13" w:rsidRPr="00886A13" w:rsidRDefault="00B024E2" w:rsidP="00886A13">
      <w:pPr>
        <w:spacing w:line="240" w:lineRule="auto"/>
        <w:textAlignment w:val="top"/>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Tel: 01782 234390</w:t>
      </w:r>
    </w:p>
    <w:p w:rsidR="00DC7E5D" w:rsidRPr="00886A13" w:rsidRDefault="00B024E2">
      <w:pPr>
        <w:rPr>
          <w:rFonts w:cstheme="minorHAnsi"/>
          <w:sz w:val="24"/>
          <w:szCs w:val="24"/>
        </w:rPr>
      </w:pPr>
    </w:p>
    <w:sectPr w:rsidR="00DC7E5D" w:rsidRPr="00886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A0EB2"/>
    <w:multiLevelType w:val="multilevel"/>
    <w:tmpl w:val="CF7A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A45FDB"/>
    <w:multiLevelType w:val="multilevel"/>
    <w:tmpl w:val="253A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107D05"/>
    <w:multiLevelType w:val="multilevel"/>
    <w:tmpl w:val="09AE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8D4EAB"/>
    <w:multiLevelType w:val="multilevel"/>
    <w:tmpl w:val="7F92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D257BD"/>
    <w:multiLevelType w:val="multilevel"/>
    <w:tmpl w:val="755C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C47843"/>
    <w:multiLevelType w:val="multilevel"/>
    <w:tmpl w:val="D776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3C1CEB"/>
    <w:multiLevelType w:val="multilevel"/>
    <w:tmpl w:val="1B52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A13"/>
    <w:rsid w:val="000B5F26"/>
    <w:rsid w:val="00886A13"/>
    <w:rsid w:val="009B25FA"/>
    <w:rsid w:val="00B02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C8F3B"/>
  <w15:chartTrackingRefBased/>
  <w15:docId w15:val="{524FD922-C5A5-4794-96D2-5D5536EF4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86A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6A1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86A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6A13"/>
    <w:rPr>
      <w:color w:val="0000FF"/>
      <w:u w:val="single"/>
    </w:rPr>
  </w:style>
  <w:style w:type="character" w:styleId="Strong">
    <w:name w:val="Strong"/>
    <w:basedOn w:val="DefaultParagraphFont"/>
    <w:uiPriority w:val="22"/>
    <w:qFormat/>
    <w:rsid w:val="00886A13"/>
    <w:rPr>
      <w:b/>
      <w:bCs/>
    </w:rPr>
  </w:style>
  <w:style w:type="character" w:styleId="Emphasis">
    <w:name w:val="Emphasis"/>
    <w:basedOn w:val="DefaultParagraphFont"/>
    <w:uiPriority w:val="20"/>
    <w:qFormat/>
    <w:rsid w:val="00886A13"/>
    <w:rPr>
      <w:i/>
      <w:iCs/>
    </w:rPr>
  </w:style>
  <w:style w:type="character" w:customStyle="1" w:styleId="psexternallinkdescription">
    <w:name w:val="ps_external_link_description"/>
    <w:basedOn w:val="DefaultParagraphFont"/>
    <w:rsid w:val="00886A13"/>
  </w:style>
  <w:style w:type="character" w:styleId="FollowedHyperlink">
    <w:name w:val="FollowedHyperlink"/>
    <w:basedOn w:val="DefaultParagraphFont"/>
    <w:uiPriority w:val="99"/>
    <w:semiHidden/>
    <w:unhideWhenUsed/>
    <w:rsid w:val="00B024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441464">
      <w:bodyDiv w:val="1"/>
      <w:marLeft w:val="0"/>
      <w:marRight w:val="0"/>
      <w:marTop w:val="0"/>
      <w:marBottom w:val="0"/>
      <w:divBdr>
        <w:top w:val="none" w:sz="0" w:space="0" w:color="auto"/>
        <w:left w:val="none" w:sz="0" w:space="0" w:color="auto"/>
        <w:bottom w:val="none" w:sz="0" w:space="0" w:color="auto"/>
        <w:right w:val="none" w:sz="0" w:space="0" w:color="auto"/>
      </w:divBdr>
      <w:divsChild>
        <w:div w:id="1655839357">
          <w:marLeft w:val="0"/>
          <w:marRight w:val="0"/>
          <w:marTop w:val="0"/>
          <w:marBottom w:val="300"/>
          <w:divBdr>
            <w:top w:val="none" w:sz="0" w:space="0" w:color="auto"/>
            <w:left w:val="none" w:sz="0" w:space="0" w:color="auto"/>
            <w:bottom w:val="none" w:sz="0" w:space="0" w:color="auto"/>
            <w:right w:val="none" w:sz="0" w:space="0" w:color="auto"/>
          </w:divBdr>
        </w:div>
        <w:div w:id="680815986">
          <w:marLeft w:val="0"/>
          <w:marRight w:val="0"/>
          <w:marTop w:val="0"/>
          <w:marBottom w:val="300"/>
          <w:divBdr>
            <w:top w:val="none" w:sz="0" w:space="0" w:color="auto"/>
            <w:left w:val="none" w:sz="0" w:space="0" w:color="auto"/>
            <w:bottom w:val="none" w:sz="0" w:space="0" w:color="auto"/>
            <w:right w:val="none" w:sz="0" w:space="0" w:color="auto"/>
          </w:divBdr>
        </w:div>
        <w:div w:id="1353532754">
          <w:marLeft w:val="0"/>
          <w:marRight w:val="0"/>
          <w:marTop w:val="0"/>
          <w:marBottom w:val="300"/>
          <w:divBdr>
            <w:top w:val="none" w:sz="0" w:space="0" w:color="auto"/>
            <w:left w:val="none" w:sz="0" w:space="0" w:color="auto"/>
            <w:bottom w:val="none" w:sz="0" w:space="0" w:color="auto"/>
            <w:right w:val="none" w:sz="0" w:space="0" w:color="auto"/>
          </w:divBdr>
          <w:divsChild>
            <w:div w:id="884103943">
              <w:marLeft w:val="0"/>
              <w:marRight w:val="0"/>
              <w:marTop w:val="0"/>
              <w:marBottom w:val="0"/>
              <w:divBdr>
                <w:top w:val="none" w:sz="0" w:space="0" w:color="auto"/>
                <w:left w:val="none" w:sz="0" w:space="0" w:color="auto"/>
                <w:bottom w:val="none" w:sz="0" w:space="0" w:color="auto"/>
                <w:right w:val="none" w:sz="0" w:space="0" w:color="auto"/>
              </w:divBdr>
            </w:div>
          </w:divsChild>
        </w:div>
        <w:div w:id="926351746">
          <w:marLeft w:val="0"/>
          <w:marRight w:val="0"/>
          <w:marTop w:val="0"/>
          <w:marBottom w:val="300"/>
          <w:divBdr>
            <w:top w:val="none" w:sz="0" w:space="0" w:color="auto"/>
            <w:left w:val="none" w:sz="0" w:space="0" w:color="auto"/>
            <w:bottom w:val="none" w:sz="0" w:space="0" w:color="auto"/>
            <w:right w:val="none" w:sz="0" w:space="0" w:color="auto"/>
          </w:divBdr>
          <w:divsChild>
            <w:div w:id="2685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ndiass-stoke.co.uk/" TargetMode="External"/><Relationship Id="rId5" Type="http://schemas.openxmlformats.org/officeDocument/2006/relationships/hyperlink" Target="https://localoffer.stok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1353</Words>
  <Characters>7716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ebarlow</dc:creator>
  <cp:keywords/>
  <dc:description/>
  <cp:lastModifiedBy>ebarlow</cp:lastModifiedBy>
  <cp:revision>1</cp:revision>
  <dcterms:created xsi:type="dcterms:W3CDTF">2024-09-05T16:08:00Z</dcterms:created>
  <dcterms:modified xsi:type="dcterms:W3CDTF">2024-09-05T16:24:00Z</dcterms:modified>
</cp:coreProperties>
</file>